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F50" w:rsidRPr="00455F50" w:rsidRDefault="008C1A91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8C1A91">
        <w:rPr>
          <w:rFonts w:ascii="Times New Roman" w:eastAsia="Times New Roman" w:hAnsi="Times New Roman" w:cs="Times New Roman"/>
          <w:noProof/>
          <w:color w:val="333333"/>
          <w:kern w:val="0"/>
          <w:sz w:val="24"/>
          <w:szCs w:val="24"/>
          <w:bdr w:val="none" w:sz="0" w:space="0" w:color="auto" w:frame="1"/>
          <w:lang w:eastAsia="ru-RU"/>
        </w:rPr>
      </w:r>
      <w:r w:rsidRPr="008C1A91">
        <w:rPr>
          <w:rFonts w:ascii="Times New Roman" w:eastAsia="Times New Roman" w:hAnsi="Times New Roman" w:cs="Times New Roman"/>
          <w:noProof/>
          <w:color w:val="333333"/>
          <w:kern w:val="0"/>
          <w:sz w:val="24"/>
          <w:szCs w:val="24"/>
          <w:bdr w:val="none" w:sz="0" w:space="0" w:color="auto" w:frame="1"/>
          <w:lang w:eastAsia="ru-RU"/>
        </w:rPr>
        <w:pict>
          <v:rect id="AutoShape 2" o:spid="_x0000_s1029" alt="Мой Бизнес" href="https://mb38.ru/" style="width:24pt;height:24pt;visibility:visible;mso-position-horizontal-relative:char;mso-position-vertical-relative:line" o:button="t" filled="f" stroked="f">
            <v:fill o:detectmouseclick="t"/>
            <o:lock v:ext="edit" aspectratio="t"/>
            <w10:wrap type="none"/>
            <w10:anchorlock/>
          </v:rect>
        </w:pict>
      </w:r>
    </w:p>
    <w:p w:rsidR="00455F50" w:rsidRPr="00455F50" w:rsidRDefault="008C1A91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pict>
          <v:rect id="AutoShape 3" o:spid="_x0000_s1028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Pr="008C1A91">
        <w:rPr>
          <w:rFonts w:ascii="Times New Roman" w:eastAsia="Times New Roman" w:hAnsi="Times New Roman" w:cs="Times New Roman"/>
          <w:noProof/>
          <w:kern w:val="0"/>
          <w:sz w:val="32"/>
          <w:szCs w:val="32"/>
          <w:bdr w:val="none" w:sz="0" w:space="0" w:color="auto" w:frame="1"/>
          <w:lang w:eastAsia="ru-RU"/>
        </w:rPr>
      </w:r>
      <w:r w:rsidRPr="008C1A91">
        <w:rPr>
          <w:rFonts w:ascii="Times New Roman" w:eastAsia="Times New Roman" w:hAnsi="Times New Roman" w:cs="Times New Roman"/>
          <w:noProof/>
          <w:kern w:val="0"/>
          <w:sz w:val="32"/>
          <w:szCs w:val="32"/>
          <w:bdr w:val="none" w:sz="0" w:space="0" w:color="auto" w:frame="1"/>
          <w:lang w:eastAsia="ru-RU"/>
        </w:rPr>
        <w:pict>
          <v:rect id="AutoShape 4" o:spid="_x0000_s1027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55F50" w:rsidRPr="00455F50" w:rsidRDefault="00455F50" w:rsidP="00455F50">
      <w:pPr>
        <w:spacing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caps/>
          <w:kern w:val="0"/>
          <w:sz w:val="36"/>
          <w:szCs w:val="36"/>
          <w:lang w:eastAsia="ru-RU"/>
        </w:rPr>
      </w:pPr>
      <w:r w:rsidRPr="00455F50">
        <w:rPr>
          <w:rFonts w:ascii="Open Sans" w:eastAsia="Times New Roman" w:hAnsi="Open Sans" w:cs="Open Sans"/>
          <w:b/>
          <w:bCs/>
          <w:caps/>
          <w:kern w:val="0"/>
          <w:sz w:val="36"/>
          <w:szCs w:val="36"/>
          <w:lang w:eastAsia="ru-RU"/>
        </w:rPr>
        <w:t>ПОДДЕРЖКА И РАЗВИТИЕ МАЛОГО И СРЕДНЕГО ПРЕДПРИНИМАТЕЛЬСТВА В ИРКУТСКОЙ ОБЛАСТИ</w:t>
      </w:r>
    </w:p>
    <w:p w:rsidR="00455F50" w:rsidRPr="00455F50" w:rsidRDefault="008C1A91" w:rsidP="00455F50">
      <w:pPr>
        <w:spacing w:after="0" w:afterAutospacing="1" w:line="240" w:lineRule="auto"/>
        <w:jc w:val="center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</w:rPr>
      </w:pPr>
      <w:hyperlink r:id="rId5" w:tgtFrame="_blank" w:history="1"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</w:rPr>
          <w:t>АКТУАЛЬНАЯ ПРОГРАММА ПО РАЗВИТИЮ МСП В ИО</w:t>
        </w:r>
      </w:hyperlink>
    </w:p>
    <w:p w:rsidR="00455F50" w:rsidRPr="00455F50" w:rsidRDefault="008C1A91" w:rsidP="00455F50">
      <w:pPr>
        <w:spacing w:after="0" w:afterAutospacing="1" w:line="240" w:lineRule="auto"/>
        <w:jc w:val="center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</w:rPr>
      </w:pPr>
      <w:hyperlink r:id="rId6" w:tgtFrame="_blank" w:history="1"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</w:rPr>
          <w:t>ПЕРЕЧЕНЬ МЕР ПОДДЕРЖКИ МСП В ИРКУТСКОЙ ОБЛАСТИ</w:t>
        </w:r>
      </w:hyperlink>
    </w:p>
    <w:p w:rsidR="00455F50" w:rsidRPr="00455F50" w:rsidRDefault="008C1A91" w:rsidP="00455F50">
      <w:pPr>
        <w:spacing w:after="0" w:afterAutospacing="1" w:line="240" w:lineRule="auto"/>
        <w:jc w:val="center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</w:rPr>
      </w:pPr>
      <w:hyperlink r:id="rId7" w:tgtFrame="_blank" w:history="1"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</w:rPr>
          <w:t>ПЕРЕЧЕНЬ ГОСУДАРСТВЕННОГО ИМУЩЕСТВА</w:t>
        </w:r>
      </w:hyperlink>
    </w:p>
    <w:p w:rsidR="00455F50" w:rsidRPr="00455F50" w:rsidRDefault="008C1A91" w:rsidP="00455F50">
      <w:pPr>
        <w:spacing w:after="0" w:afterAutospacing="1" w:line="240" w:lineRule="auto"/>
        <w:jc w:val="center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</w:rPr>
      </w:pPr>
      <w:hyperlink r:id="rId8" w:tgtFrame="_blank" w:history="1"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</w:rPr>
          <w:t>ОБРАЩЕНИЕ</w:t>
        </w:r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bdr w:val="none" w:sz="0" w:space="0" w:color="auto" w:frame="1"/>
            <w:lang w:eastAsia="ru-RU"/>
          </w:rPr>
          <w:br/>
        </w:r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</w:rPr>
          <w:t>ГРАЖДАН</w:t>
        </w:r>
      </w:hyperlink>
      <w:r w:rsidR="00455F50" w:rsidRPr="00455F50"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</w:rPr>
        <w:br/>
      </w:r>
    </w:p>
    <w:p w:rsidR="00455F50" w:rsidRPr="00455F50" w:rsidRDefault="008C1A91" w:rsidP="00455F50">
      <w:pPr>
        <w:spacing w:after="0" w:afterAutospacing="1" w:line="240" w:lineRule="auto"/>
        <w:jc w:val="center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</w:rPr>
      </w:pPr>
      <w:hyperlink r:id="rId9" w:tgtFrame="_self" w:history="1"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</w:rPr>
          <w:t>МЕРЫ АНТИСАНКЦИОННОЙ ПОДДЕРЖКИ</w:t>
        </w:r>
      </w:hyperlink>
    </w:p>
    <w:p w:rsidR="00455F50" w:rsidRPr="00455F50" w:rsidRDefault="008C1A91" w:rsidP="00455F50">
      <w:pPr>
        <w:spacing w:after="0" w:afterAutospacing="1" w:line="240" w:lineRule="auto"/>
        <w:jc w:val="center"/>
        <w:outlineLvl w:val="4"/>
        <w:rPr>
          <w:rFonts w:ascii="Open Sans" w:eastAsia="Times New Roman" w:hAnsi="Open Sans" w:cs="Open Sans"/>
          <w:b/>
          <w:bCs/>
          <w:caps/>
          <w:kern w:val="0"/>
          <w:sz w:val="20"/>
          <w:szCs w:val="20"/>
          <w:lang w:eastAsia="ru-RU"/>
        </w:rPr>
      </w:pPr>
      <w:hyperlink r:id="rId10" w:tgtFrame="_self" w:history="1">
        <w:r w:rsidR="00455F50" w:rsidRPr="00455F50">
          <w:rPr>
            <w:rFonts w:ascii="Open Sans" w:eastAsia="Times New Roman" w:hAnsi="Open Sans" w:cs="Open Sans"/>
            <w:b/>
            <w:bCs/>
            <w:caps/>
            <w:color w:val="333333"/>
            <w:kern w:val="0"/>
            <w:sz w:val="20"/>
            <w:szCs w:val="20"/>
            <w:u w:val="single"/>
            <w:bdr w:val="none" w:sz="0" w:space="0" w:color="auto" w:frame="1"/>
            <w:lang w:eastAsia="ru-RU"/>
          </w:rPr>
          <w:t>СЕРВИС ИМПОРТОЗАМЕЩЕНИЯ</w:t>
        </w:r>
      </w:hyperlink>
    </w:p>
    <w:p w:rsidR="00455F50" w:rsidRPr="00455F50" w:rsidRDefault="008C1A91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8C1A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pict>
          <v:rect id="_x0000_i1028" style="width:0;height:0" o:hralign="center" o:hrstd="t" o:hr="t" fillcolor="#a0a0a0" stroked="f"/>
        </w:pict>
      </w:r>
    </w:p>
    <w:p w:rsidR="00455F50" w:rsidRPr="00455F50" w:rsidRDefault="00455F50" w:rsidP="00455F50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ru-RU"/>
        </w:rPr>
        <w:t>На территории Иркутской области существует целый спектр государственных, негосударственных и коммерческих организаций, оказывающих предпринимателям услуги по различным направлениям деятельности бизнеса.</w:t>
      </w:r>
    </w:p>
    <w:p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drawing>
          <wp:inline distT="0" distB="0" distL="0" distR="0">
            <wp:extent cx="5143500" cy="2990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F50" w:rsidRPr="00455F50" w:rsidRDefault="008C1A91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</w:rPr>
      </w:pPr>
      <w:hyperlink r:id="rId12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ГАУ "МНОГОФУНКЦИОНАЛЬНЫЙ ЦЕНТР ИРКУТСКОЙ ОБЛАСТИ"</w:t>
        </w:r>
      </w:hyperlink>
    </w:p>
    <w:p w:rsidR="00455F50" w:rsidRPr="00455F50" w:rsidRDefault="00455F50" w:rsidP="00455F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МФЦ – это комплексное и оперативное решение вопросов граждан в удобном месте и режиме, с помощью квалифицированного персонала, минимизирующее обращение в разные ведомства и организации для получения государственных и муниципальных услуг.</w:t>
      </w:r>
    </w:p>
    <w:p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drawing>
          <wp:inline distT="0" distB="0" distL="0" distR="0">
            <wp:extent cx="5143500" cy="29908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F50" w:rsidRPr="00455F50" w:rsidRDefault="008C1A91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</w:rPr>
      </w:pPr>
      <w:hyperlink r:id="rId14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ФОНД МИКРОКРЕДИТОВАНИЯ ИРКУТСКОЙ ОБЛАСТИ</w:t>
        </w:r>
      </w:hyperlink>
    </w:p>
    <w:p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Фонд является некоммерческой организацией, не имеющей извлечение прибыли в качестве основной цели своей деятельности и не распределяющей полученную прибыль между участниками.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  <w:t>Целями деятельности Фонда являются: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  <w:t>• оказание финансовой поддержки субъектам МСП, зарегистрированным на территории Иркутской области;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  <w:t>• формирование и развитие инфраструктуры поддержки субъектов МСП путем развития системы микрофинансирования;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  <w:t>• повышение финансовой доступности субъектов МСП к заемным финансовым ресурсам. </w:t>
      </w:r>
    </w:p>
    <w:p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lastRenderedPageBreak/>
        <w:drawing>
          <wp:inline distT="0" distB="0" distL="0" distR="0">
            <wp:extent cx="5143500" cy="29908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F50" w:rsidRPr="00455F50" w:rsidRDefault="008C1A91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</w:rPr>
      </w:pPr>
      <w:hyperlink r:id="rId16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КОРПОРАЦИЯ РАЗВИТИЯ ИРКУТСКОЙ ОБЛАСТИ</w:t>
        </w:r>
      </w:hyperlink>
    </w:p>
    <w:p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Реализация инвестиционных проектов на территории Приангарья. 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  <w:t>Направления деятельности: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  <w:t>- создание и управление индустриальными парками на территории области;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  <w:t>- разработка и реализация инвестиционных проектов;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  <w:t>- организация финансирования инвестиционных проектов;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  <w:t>- обеспечение реализации социальных проектов на принципах государственно-частного партнерства;</w:t>
      </w: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br/>
        <w:t>- продвижение инвестиционных возможностей и проектов региона в России и за рубежом. </w:t>
      </w:r>
    </w:p>
    <w:p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drawing>
          <wp:inline distT="0" distB="0" distL="0" distR="0">
            <wp:extent cx="5143500" cy="2990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F50" w:rsidRPr="00455F50" w:rsidRDefault="008C1A91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</w:rPr>
      </w:pPr>
      <w:hyperlink r:id="rId18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ФОНД РАЗВИТИЯ ПРОМЫШЛЕННОСТИ ИРКУТСКОЙ ОБЛАСТИ</w:t>
        </w:r>
      </w:hyperlink>
    </w:p>
    <w:p w:rsidR="00455F50" w:rsidRPr="00455F50" w:rsidRDefault="00455F50" w:rsidP="00455F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Фонд предлагает льготные условия кредитования для реализации проектов, направленных на разработку новой высокотехнологичной продукции, техническое перевооружение и создание конкурентоспособных производств на базе наилучших доступных технологий.</w:t>
      </w:r>
    </w:p>
    <w:p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drawing>
          <wp:inline distT="0" distB="0" distL="0" distR="0">
            <wp:extent cx="5143500" cy="29908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F50" w:rsidRPr="00455F50" w:rsidRDefault="008C1A91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</w:rPr>
      </w:pPr>
      <w:hyperlink r:id="rId20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ИРКУТСКОЕ РЕГИОНАЛЬНОЕ ОБЪЕДИНЕНИЕ РАБОТОДАТЕЛЕЙ «ПАРТНЕРСТВО ТОВАРОПРОИЗВОДИТЕЛЕЙ И ПРЕДПРИНИМАТЕЛЕЙ»</w:t>
        </w:r>
      </w:hyperlink>
    </w:p>
    <w:p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drawing>
          <wp:inline distT="0" distB="0" distL="0" distR="0">
            <wp:extent cx="5143500" cy="29908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F50" w:rsidRPr="00455F50" w:rsidRDefault="008C1A91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</w:rPr>
      </w:pPr>
      <w:hyperlink r:id="rId22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ТОРГОВО-ПРОМЫШЛЕННАЯ ПАЛАТА ВОСТОЧНОЙ СИБИРИ</w:t>
        </w:r>
      </w:hyperlink>
    </w:p>
    <w:p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drawing>
          <wp:inline distT="0" distB="0" distL="0" distR="0">
            <wp:extent cx="5143500" cy="2990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F50" w:rsidRPr="00455F50" w:rsidRDefault="008C1A91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</w:rPr>
      </w:pPr>
      <w:hyperlink r:id="rId24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ОБЩЕРОССИЙСКАЯ ОБЩЕСТВЕННАЯ ОРГАНИЗАЦИЯ МАЛОГО И СРЕДНЕГО ПРЕДПРИНИМАТЕЛЬСТВА "ОПОРА РОССИИ"</w:t>
        </w:r>
      </w:hyperlink>
    </w:p>
    <w:p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55F50" w:rsidRPr="00455F50" w:rsidRDefault="00455F50" w:rsidP="00455F50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455F50" w:rsidRPr="00455F50" w:rsidRDefault="00455F50" w:rsidP="00455F5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5F5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drawing>
          <wp:inline distT="0" distB="0" distL="0" distR="0">
            <wp:extent cx="5143500" cy="29908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F50" w:rsidRPr="00455F50" w:rsidRDefault="008C1A91" w:rsidP="00455F50">
      <w:pPr>
        <w:spacing w:beforeAutospacing="1" w:after="0" w:afterAutospacing="1" w:line="240" w:lineRule="auto"/>
        <w:jc w:val="center"/>
        <w:outlineLvl w:val="5"/>
        <w:rPr>
          <w:rFonts w:ascii="Open Sans" w:eastAsia="Times New Roman" w:hAnsi="Open Sans" w:cs="Open Sans"/>
          <w:caps/>
          <w:kern w:val="0"/>
          <w:sz w:val="20"/>
          <w:szCs w:val="20"/>
          <w:lang w:eastAsia="ru-RU"/>
        </w:rPr>
      </w:pPr>
      <w:hyperlink r:id="rId26" w:tgtFrame="_blank" w:history="1">
        <w:r w:rsidR="00455F50" w:rsidRPr="00455F50">
          <w:rPr>
            <w:rFonts w:ascii="Open Sans" w:eastAsia="Times New Roman" w:hAnsi="Open Sans" w:cs="Open Sans"/>
            <w:caps/>
            <w:color w:val="333333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ОБЩЕРОССИЙСКАЯ ОБЩЕСТВЕННАЯ ОРГАНИЗАЦИЯ "ДЕЛОВАЯ РОССИЯ"</w:t>
        </w:r>
      </w:hyperlink>
    </w:p>
    <w:p w:rsidR="00936E2F" w:rsidRDefault="00936E2F"/>
    <w:sectPr w:rsidR="00936E2F" w:rsidSect="008C1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2F1DB5"/>
    <w:multiLevelType w:val="multilevel"/>
    <w:tmpl w:val="B3403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6E2F"/>
    <w:rsid w:val="00455F50"/>
    <w:rsid w:val="00846416"/>
    <w:rsid w:val="008C1A91"/>
    <w:rsid w:val="00936E2F"/>
    <w:rsid w:val="00FB7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6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4523A"/>
            <w:right w:val="none" w:sz="0" w:space="0" w:color="auto"/>
          </w:divBdr>
          <w:divsChild>
            <w:div w:id="6604326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02978">
                  <w:marLeft w:val="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9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8274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4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38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4523A"/>
            <w:right w:val="none" w:sz="0" w:space="0" w:color="auto"/>
          </w:divBdr>
          <w:divsChild>
            <w:div w:id="7382102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4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069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8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54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37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82508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490489891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56363092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77210913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1669745082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  <w:div w:id="134951999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</w:div>
                  </w:divsChild>
                </w:div>
              </w:divsChild>
            </w:div>
          </w:divsChild>
        </w:div>
        <w:div w:id="1442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242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7514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9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718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8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9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27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1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92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61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67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96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24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8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60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22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560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3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10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b38.ru/baza-znaniy/podderzhka-i-razvitie-malogo-i-srednego-predprinimatelstva-v-irkutskoy-oblasti/priem-obrashcheniy-grazhdan.php" TargetMode="External"/><Relationship Id="rId13" Type="http://schemas.openxmlformats.org/officeDocument/2006/relationships/image" Target="media/image2.jpeg"/><Relationship Id="rId18" Type="http://schemas.openxmlformats.org/officeDocument/2006/relationships/hyperlink" Target="http://frpirk.ru/" TargetMode="External"/><Relationship Id="rId26" Type="http://schemas.openxmlformats.org/officeDocument/2006/relationships/hyperlink" Target="https://www.deloros.ru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6.jpeg"/><Relationship Id="rId7" Type="http://schemas.openxmlformats.org/officeDocument/2006/relationships/hyperlink" Target="https://mb38.ru/baza-znaniy/podderzhka-i-razvitie-malogo-i-srednego-predprinimatelstva-v-irkutskoy-oblasti/perechen-gosudarstvennogo-imushchestva.php" TargetMode="External"/><Relationship Id="rId12" Type="http://schemas.openxmlformats.org/officeDocument/2006/relationships/hyperlink" Target="https://mfc38.ru/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hyperlink" Target="https://aokrio.ru/" TargetMode="External"/><Relationship Id="rId20" Type="http://schemas.openxmlformats.org/officeDocument/2006/relationships/hyperlink" Target="https://www.rspp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b38.ru/upload/2022/%D0%BD%D0%B0%D0%B2%D0%B8%D0%B3%D0%B0%D1%82%D0%BE%D1%80%2017%2002%202022.pdf" TargetMode="External"/><Relationship Id="rId11" Type="http://schemas.openxmlformats.org/officeDocument/2006/relationships/image" Target="media/image1.jpeg"/><Relationship Id="rId24" Type="http://schemas.openxmlformats.org/officeDocument/2006/relationships/hyperlink" Target="http://www.opora.ru/" TargetMode="External"/><Relationship Id="rId5" Type="http://schemas.openxmlformats.org/officeDocument/2006/relationships/hyperlink" Target="https://mb38.ru/baza-znaniy/podderzhka-i-razvitie-malogo-i-srednego-predprinimatelstva-v-irkutskoy-oblasti.php" TargetMode="External"/><Relationship Id="rId15" Type="http://schemas.openxmlformats.org/officeDocument/2006/relationships/image" Target="media/image3.jpeg"/><Relationship Id="rId23" Type="http://schemas.openxmlformats.org/officeDocument/2006/relationships/image" Target="media/image7.jpeg"/><Relationship Id="rId28" Type="http://schemas.openxmlformats.org/officeDocument/2006/relationships/theme" Target="theme/theme1.xml"/><Relationship Id="rId10" Type="http://schemas.openxmlformats.org/officeDocument/2006/relationships/hyperlink" Target="https://mb38.ru/upload/032022/servis-importozamescheniya.pdf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mb38.ru/upload/032022/%D0%BC%D0%B5%D1%80%D1%8B%20%D0%B0%D0%BD%D1%82%D0%B8%D1%81%D0%B0%D0%BD%D0%BA%D1%86%D0%B8%D0%BE%D0%BD%D0%BD%D0%BE%D0%B8%CC%86%20%D0%BF%D0%BE%D0%B4%D0%B4%D0%B5%D1%80%D0%B6%D0%BA%D0%B8%20(1).pdf" TargetMode="External"/><Relationship Id="rId14" Type="http://schemas.openxmlformats.org/officeDocument/2006/relationships/hyperlink" Target="http://mfoirk.ru/" TargetMode="External"/><Relationship Id="rId22" Type="http://schemas.openxmlformats.org/officeDocument/2006/relationships/hyperlink" Target="https://vs.tpprf.ru/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568</Words>
  <Characters>3242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1</cp:lastModifiedBy>
  <cp:revision>2</cp:revision>
  <dcterms:created xsi:type="dcterms:W3CDTF">2025-02-12T02:37:00Z</dcterms:created>
  <dcterms:modified xsi:type="dcterms:W3CDTF">2025-02-12T02:37:00Z</dcterms:modified>
</cp:coreProperties>
</file>